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06" w:rsidRDefault="00EF6706" w:rsidP="00EF6706">
      <w:pPr>
        <w:keepNext w:val="0"/>
        <w:shd w:val="clear" w:color="auto" w:fill="auto"/>
        <w:suppressAutoHyphens w:val="0"/>
        <w:jc w:val="center"/>
        <w:rPr>
          <w:rFonts w:ascii="Verdana" w:hAnsi="Verdana"/>
          <w:b/>
          <w:bCs/>
          <w:sz w:val="18"/>
          <w:szCs w:val="18"/>
          <w:lang w:eastAsia="es-ES"/>
        </w:rPr>
      </w:pPr>
      <w:r>
        <w:rPr>
          <w:rFonts w:ascii="Verdana" w:hAnsi="Verdana"/>
          <w:b/>
          <w:bCs/>
          <w:sz w:val="18"/>
          <w:szCs w:val="18"/>
          <w:lang w:eastAsia="es-ES"/>
        </w:rPr>
        <w:t>MODELO DE GARANTÍA MEDIANTE CERTIFICADO DE SEGURO DE CAUCIÓN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Certificado número……………………</w:t>
      </w:r>
      <w:proofErr w:type="gramStart"/>
      <w:r>
        <w:rPr>
          <w:rFonts w:ascii="Verdana" w:hAnsi="Verdana"/>
          <w:sz w:val="18"/>
          <w:szCs w:val="18"/>
          <w:lang w:eastAsia="es-ES"/>
        </w:rPr>
        <w:t>…….</w:t>
      </w:r>
      <w:proofErr w:type="gramEnd"/>
      <w:r>
        <w:rPr>
          <w:rFonts w:ascii="Verdana" w:hAnsi="Verdana"/>
          <w:sz w:val="18"/>
          <w:szCs w:val="18"/>
          <w:lang w:eastAsia="es-ES"/>
        </w:rPr>
        <w:t>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La entidad aseguradora (</w:t>
      </w:r>
      <w:proofErr w:type="gramStart"/>
      <w:r>
        <w:rPr>
          <w:rFonts w:ascii="Verdana" w:hAnsi="Verdana"/>
          <w:sz w:val="18"/>
          <w:szCs w:val="18"/>
          <w:lang w:eastAsia="es-ES"/>
        </w:rPr>
        <w:t>1)…</w:t>
      </w:r>
      <w:proofErr w:type="gramEnd"/>
      <w:r>
        <w:rPr>
          <w:rFonts w:ascii="Verdana" w:hAnsi="Verdana"/>
          <w:sz w:val="18"/>
          <w:szCs w:val="18"/>
          <w:lang w:eastAsia="es-ES"/>
        </w:rPr>
        <w:t>……………………....…………..en adelante asegurador, con domicilio (a efectos de notificaciones y requerimientos) en ………………., calle……..………………,  y NIF…………………debidamente representado por D. (2)…………………..........................., con poderes suficientes para obligarle en este acto, según resulta de la verificación de la representación de la parte inferior de este documento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center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ASEGURA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 xml:space="preserve">A (3) ………………………..………………......, NIF………...………………, en concepto de tomador de seguro, ante (4)………….…………………………………………………………….…………, en adelante asegurado, hasta el importe de (5)………………...…………………………………, (en cifra y letra)……………..Euros, en los términos y condiciones establecidos en la Ley de Contratos del Sector Público, normativa de desarrollo, </w:t>
      </w:r>
      <w:r w:rsidRPr="00B232C0">
        <w:rPr>
          <w:rFonts w:ascii="Verdana" w:hAnsi="Verdana"/>
          <w:sz w:val="18"/>
          <w:szCs w:val="18"/>
          <w:lang w:eastAsia="es-ES"/>
        </w:rPr>
        <w:t xml:space="preserve">RD 937/2020 de 27 de octubre por el que se aprueba el Reglamento de la Caja General de Depósitos </w:t>
      </w:r>
      <w:r>
        <w:rPr>
          <w:rFonts w:ascii="Verdana" w:hAnsi="Verdana"/>
          <w:sz w:val="18"/>
          <w:szCs w:val="18"/>
          <w:lang w:eastAsia="es-ES"/>
        </w:rPr>
        <w:t>y pliego de cláusulas administrativas particulares por la que se rige el contrato (6)……………………., en concepto de garantía (7)…………………………., para responder de las obligaciones, penalidades y demás gastos que se puedan derivar conforme a las normas y demás condiciones administrativas precitadas frente al asegurado.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El asegurador declara, bajo su responsabilidad, que cumple los requisitos exigidos en el art. 57.1 del Reglamento General de la Ley de Contratos de las Administraciones Públicas.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La falta de pago de la prima, sea única, primera o siguientes no dará derecho al asegurador a resolver el contrato, ni éste quedará extinguido, ni la cobertura del asegurador suspendida ni éste liberado de su obligación, caso de que el asegurador deba hacer efectiva la garantía.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El asegurador no podrá oponer al asegurado las excepciones que puedan corresponderle contra el tomador del seguro.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El asegurador asume el compromiso de indemnizar al asegurado al primer requerimiento del AYUNTAMIENTO DE CABANILLAS DEL CAMPO en los términos establecidos en la Ley de Contratos del Sector Público y normas de desarrollo.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El presente seguro de caución estará en vigor hasta que (</w:t>
      </w:r>
      <w:proofErr w:type="gramStart"/>
      <w:r>
        <w:rPr>
          <w:rFonts w:ascii="Verdana" w:hAnsi="Verdana"/>
          <w:sz w:val="18"/>
          <w:szCs w:val="18"/>
          <w:lang w:eastAsia="es-ES"/>
        </w:rPr>
        <w:t>8)…</w:t>
      </w:r>
      <w:proofErr w:type="gramEnd"/>
      <w:r>
        <w:rPr>
          <w:rFonts w:ascii="Verdana" w:hAnsi="Verdana"/>
          <w:sz w:val="18"/>
          <w:szCs w:val="18"/>
          <w:lang w:eastAsia="es-ES"/>
        </w:rPr>
        <w:t>…….………., o quien en su nombre sea habilitado legalmente para ello, autorice su cancelación o devolución, de acuerdo con lo establecido en la Ley de Contratos del Sector Público y legislación complementaria.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En…………………</w:t>
      </w:r>
      <w:proofErr w:type="gramStart"/>
      <w:r>
        <w:rPr>
          <w:rFonts w:ascii="Verdana" w:hAnsi="Verdana"/>
          <w:sz w:val="18"/>
          <w:szCs w:val="18"/>
          <w:lang w:eastAsia="es-ES"/>
        </w:rPr>
        <w:t>…….</w:t>
      </w:r>
      <w:proofErr w:type="gramEnd"/>
      <w:r>
        <w:rPr>
          <w:rFonts w:ascii="Verdana" w:hAnsi="Verdana"/>
          <w:sz w:val="18"/>
          <w:szCs w:val="18"/>
          <w:lang w:eastAsia="es-ES"/>
        </w:rPr>
        <w:t>, a……………………de……………….de………..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Firma: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Asegurador</w:t>
      </w: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jc w:val="both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ab/>
      </w:r>
    </w:p>
    <w:p w:rsidR="00EF6706" w:rsidRDefault="00EF6706" w:rsidP="00EF6706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lang w:eastAsia="es-ES"/>
        </w:rPr>
      </w:pP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b/>
          <w:sz w:val="18"/>
          <w:szCs w:val="18"/>
          <w:lang w:eastAsia="es-ES"/>
        </w:rPr>
      </w:pPr>
      <w:r>
        <w:rPr>
          <w:rFonts w:ascii="Verdana" w:hAnsi="Verdana"/>
          <w:b/>
          <w:sz w:val="18"/>
          <w:szCs w:val="18"/>
          <w:lang w:eastAsia="es-ES"/>
        </w:rPr>
        <w:t>Instrucciones para la cumplimentación del modelo:</w:t>
      </w:r>
    </w:p>
    <w:p w:rsidR="00EF6706" w:rsidRDefault="00EF6706" w:rsidP="00EF6706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(1) Se expresará la razón social completa de la entidad aseguradora.</w:t>
      </w:r>
    </w:p>
    <w:p w:rsidR="00EF6706" w:rsidRDefault="00EF6706" w:rsidP="00EF6706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(2) Nombre y apellidos del apoderado/s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(3) Nombre y apellidos/razón social del tomador del seguro.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(4) Órgano de contratación.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(5) Importe por el que se constituye el seguro.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 xml:space="preserve">(6) Identificar individualmente de manera suficiente (naturaleza, </w:t>
      </w:r>
      <w:proofErr w:type="gramStart"/>
      <w:r>
        <w:rPr>
          <w:rFonts w:ascii="Verdana" w:hAnsi="Verdana"/>
          <w:sz w:val="18"/>
          <w:szCs w:val="18"/>
          <w:lang w:eastAsia="es-ES"/>
        </w:rPr>
        <w:t>clase,…</w:t>
      </w:r>
      <w:proofErr w:type="gramEnd"/>
      <w:r>
        <w:rPr>
          <w:rFonts w:ascii="Verdana" w:hAnsi="Verdana"/>
          <w:sz w:val="18"/>
          <w:szCs w:val="18"/>
          <w:lang w:eastAsia="es-ES"/>
        </w:rPr>
        <w:t>..) el contrato en virtud del cual se presta la caución, con indicación de las posibles prórrogas previstas en el contrato.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(7) Expresar la modalidad de seguro de que se trata: provisional, definitiva, etc. Caución.</w:t>
      </w:r>
    </w:p>
    <w:p w:rsidR="00EF6706" w:rsidRDefault="00EF6706" w:rsidP="00EF6706">
      <w:pPr>
        <w:keepNext w:val="0"/>
        <w:shd w:val="clear" w:color="auto" w:fill="auto"/>
        <w:suppressAutoHyphens w:val="0"/>
        <w:rPr>
          <w:rFonts w:ascii="Verdana" w:hAnsi="Verdana"/>
          <w:sz w:val="18"/>
          <w:szCs w:val="18"/>
          <w:lang w:eastAsia="es-ES"/>
        </w:rPr>
      </w:pPr>
      <w:r>
        <w:rPr>
          <w:rFonts w:ascii="Verdana" w:hAnsi="Verdana"/>
          <w:sz w:val="18"/>
          <w:szCs w:val="18"/>
          <w:lang w:eastAsia="es-ES"/>
        </w:rPr>
        <w:t>(8) Autoridad a cuya disposición se constituye la garantía.</w:t>
      </w:r>
    </w:p>
    <w:p w:rsidR="00CB4042" w:rsidRDefault="00CB4042">
      <w:bookmarkStart w:id="0" w:name="_GoBack"/>
      <w:bookmarkEnd w:id="0"/>
    </w:p>
    <w:sectPr w:rsidR="00CB4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6"/>
    <w:rsid w:val="00CB4042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3764-00CC-4F78-9135-D32D8D6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06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Yolanda Hernando Perez</dc:creator>
  <cp:keywords/>
  <dc:description/>
  <cp:lastModifiedBy>Maria Yolanda Hernando Perez</cp:lastModifiedBy>
  <cp:revision>1</cp:revision>
  <dcterms:created xsi:type="dcterms:W3CDTF">2022-04-05T05:17:00Z</dcterms:created>
  <dcterms:modified xsi:type="dcterms:W3CDTF">2022-04-05T05:17:00Z</dcterms:modified>
</cp:coreProperties>
</file>